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FC" w:rsidRDefault="007957FC"/>
    <w:p w:rsidR="004D1092" w:rsidRDefault="004D1092"/>
    <w:p w:rsidR="00052623" w:rsidRDefault="00052623" w:rsidP="000526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52623" w:rsidRDefault="00052623" w:rsidP="00052623">
      <w:pPr>
        <w:pStyle w:val="2"/>
        <w:spacing w:after="0" w:line="240" w:lineRule="auto"/>
        <w:ind w:left="0" w:right="-58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КОНКУРСЕ КУРЕНЕЙ</w:t>
      </w:r>
    </w:p>
    <w:p w:rsidR="00052623" w:rsidRDefault="00052623" w:rsidP="00052623">
      <w:pPr>
        <w:pStyle w:val="2"/>
        <w:spacing w:after="0" w:line="240" w:lineRule="auto"/>
        <w:ind w:left="0" w:right="-58"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РАМКАХ IX МЕЖДУНАРОДНОГО ФЕСТИВАЛЯ </w:t>
      </w:r>
    </w:p>
    <w:p w:rsidR="00052623" w:rsidRDefault="00052623" w:rsidP="00052623">
      <w:pPr>
        <w:pStyle w:val="2"/>
        <w:spacing w:after="0" w:line="240" w:lineRule="auto"/>
        <w:ind w:left="0" w:right="-58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«КАЗАЧЬЯ СТАНИЦА МОСКВА»</w:t>
      </w:r>
    </w:p>
    <w:p w:rsidR="00052623" w:rsidRDefault="00052623" w:rsidP="00052623">
      <w:pPr>
        <w:pStyle w:val="2"/>
        <w:spacing w:after="0" w:line="240" w:lineRule="auto"/>
        <w:ind w:left="0" w:right="-58" w:firstLine="709"/>
        <w:rPr>
          <w:b/>
          <w:sz w:val="24"/>
          <w:szCs w:val="24"/>
        </w:rPr>
      </w:pPr>
    </w:p>
    <w:p w:rsidR="00052623" w:rsidRDefault="00052623" w:rsidP="00052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Организатор конкурса: </w:t>
      </w:r>
      <w:r>
        <w:rPr>
          <w:rFonts w:ascii="Times New Roman" w:hAnsi="Times New Roman"/>
          <w:sz w:val="24"/>
          <w:szCs w:val="24"/>
        </w:rPr>
        <w:t xml:space="preserve">Департамент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национальной политики и межрегиональных связей города Москвы </w:t>
      </w:r>
    </w:p>
    <w:p w:rsidR="00052623" w:rsidRDefault="00052623" w:rsidP="00052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Учредители Международного Фестиваля «Казачья станица Москва»: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при Президенте Российской Федерации по делам казачества, Правительство Москвы, ВКО «Центральное казачье войско»</w:t>
      </w:r>
    </w:p>
    <w:p w:rsidR="00052623" w:rsidRDefault="00052623" w:rsidP="00052623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Фестиваль проходит при поддержке: </w:t>
      </w:r>
      <w:r>
        <w:rPr>
          <w:rFonts w:ascii="Times New Roman" w:hAnsi="Times New Roman"/>
          <w:sz w:val="24"/>
          <w:szCs w:val="24"/>
        </w:rPr>
        <w:t>Правительства Москвы Синодального комитета Русской Православной Церкви по взаимодействию с казачеством</w:t>
      </w:r>
    </w:p>
    <w:p w:rsidR="00052623" w:rsidRDefault="00052623" w:rsidP="000526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Интернет-сайт Конкурса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7"/>
            <w:rFonts w:ascii="Times New Roman" w:hAnsi="Times New Roman"/>
            <w:sz w:val="24"/>
            <w:szCs w:val="24"/>
          </w:rPr>
          <w:t>www.Казачьястаница.рф</w:t>
        </w:r>
      </w:hyperlink>
    </w:p>
    <w:p w:rsidR="00052623" w:rsidRDefault="00052623" w:rsidP="00052623">
      <w:pPr>
        <w:pStyle w:val="2"/>
        <w:spacing w:after="0" w:line="240" w:lineRule="auto"/>
        <w:ind w:left="0" w:right="-58" w:firstLine="709"/>
        <w:jc w:val="center"/>
        <w:rPr>
          <w:b/>
          <w:sz w:val="24"/>
          <w:szCs w:val="24"/>
        </w:rPr>
      </w:pPr>
    </w:p>
    <w:p w:rsidR="00052623" w:rsidRDefault="00052623" w:rsidP="00052623">
      <w:pPr>
        <w:pStyle w:val="2"/>
        <w:spacing w:after="0" w:line="240" w:lineRule="auto"/>
        <w:ind w:left="0" w:right="-58"/>
        <w:rPr>
          <w:b/>
          <w:sz w:val="24"/>
          <w:szCs w:val="24"/>
        </w:rPr>
      </w:pPr>
      <w:r>
        <w:rPr>
          <w:sz w:val="24"/>
          <w:szCs w:val="24"/>
        </w:rPr>
        <w:t xml:space="preserve">Конкурс казачьих куреней в рамках IX Международного Фестиваля «Казачья станица Москва» (далее – Конкурс) проводится в соответствии со Стратегией развития государственной политики Российской Федерации в отношении российского казачества до 2020 года в целях сохранения, развития и популяризации народного любительского творчества и традиционной культуры казаков, проживающих на территории Российской Федерации </w:t>
      </w:r>
      <w:proofErr w:type="gramStart"/>
      <w:r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 проходит</w:t>
      </w:r>
      <w:proofErr w:type="gramEnd"/>
      <w:r>
        <w:rPr>
          <w:b/>
          <w:sz w:val="24"/>
          <w:szCs w:val="24"/>
        </w:rPr>
        <w:t xml:space="preserve"> в 2 этапа:</w:t>
      </w:r>
    </w:p>
    <w:p w:rsidR="00052623" w:rsidRDefault="00052623" w:rsidP="00052623">
      <w:pPr>
        <w:pStyle w:val="2"/>
        <w:spacing w:after="0" w:line="240" w:lineRule="auto"/>
        <w:ind w:left="0" w:right="-58"/>
        <w:rPr>
          <w:sz w:val="24"/>
          <w:szCs w:val="24"/>
        </w:rPr>
      </w:pPr>
      <w:r>
        <w:rPr>
          <w:b/>
          <w:sz w:val="24"/>
          <w:szCs w:val="24"/>
        </w:rPr>
        <w:t>1 этап</w:t>
      </w:r>
      <w:r>
        <w:rPr>
          <w:sz w:val="24"/>
          <w:szCs w:val="24"/>
        </w:rPr>
        <w:t xml:space="preserve"> - заочный отборочный тур: с момента открытия приема заявок на официальном сайте Фестиваля   </w:t>
      </w:r>
      <w:hyperlink r:id="rId7" w:history="1">
        <w:r>
          <w:rPr>
            <w:rStyle w:val="a7"/>
            <w:sz w:val="24"/>
            <w:szCs w:val="24"/>
          </w:rPr>
          <w:t>http://Казачьястаница.рф</w:t>
        </w:r>
      </w:hyperlink>
      <w:r>
        <w:rPr>
          <w:rStyle w:val="a7"/>
          <w:sz w:val="24"/>
          <w:szCs w:val="24"/>
        </w:rPr>
        <w:t xml:space="preserve"> – 31 июля</w:t>
      </w:r>
      <w:r>
        <w:rPr>
          <w:sz w:val="24"/>
          <w:szCs w:val="24"/>
        </w:rPr>
        <w:t xml:space="preserve"> 2019 года</w:t>
      </w:r>
    </w:p>
    <w:p w:rsidR="00052623" w:rsidRDefault="00052623" w:rsidP="00052623">
      <w:pPr>
        <w:pStyle w:val="2"/>
        <w:spacing w:after="0" w:line="240" w:lineRule="auto"/>
        <w:ind w:left="0" w:right="-58"/>
        <w:rPr>
          <w:sz w:val="24"/>
          <w:szCs w:val="24"/>
        </w:rPr>
      </w:pPr>
      <w:r>
        <w:rPr>
          <w:b/>
          <w:sz w:val="24"/>
          <w:szCs w:val="24"/>
        </w:rPr>
        <w:t>2 этап</w:t>
      </w:r>
      <w:r>
        <w:rPr>
          <w:sz w:val="24"/>
          <w:szCs w:val="24"/>
        </w:rPr>
        <w:t xml:space="preserve"> -  демонстрация куреней творческих коллективов на территории музея-заповедника «Коломенское» </w:t>
      </w:r>
      <w:r>
        <w:rPr>
          <w:b/>
          <w:sz w:val="24"/>
          <w:szCs w:val="24"/>
        </w:rPr>
        <w:t>24 августа 2019 года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 отдельного графика</w:t>
      </w:r>
      <w:proofErr w:type="gramEnd"/>
      <w:r>
        <w:rPr>
          <w:sz w:val="24"/>
          <w:szCs w:val="24"/>
        </w:rPr>
        <w:t xml:space="preserve"> и награждение участников и победителей Конкурса на Главной сцене Фестиваля.</w:t>
      </w:r>
    </w:p>
    <w:p w:rsidR="00052623" w:rsidRDefault="00052623" w:rsidP="00052623">
      <w:pPr>
        <w:pStyle w:val="2"/>
        <w:spacing w:after="0" w:line="240" w:lineRule="auto"/>
        <w:ind w:left="0" w:right="-58"/>
        <w:rPr>
          <w:sz w:val="24"/>
          <w:szCs w:val="24"/>
        </w:rPr>
      </w:pPr>
    </w:p>
    <w:p w:rsidR="00052623" w:rsidRDefault="00052623" w:rsidP="00052623">
      <w:pPr>
        <w:pStyle w:val="a9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1-м этапе Конкурса необходимо </w:t>
      </w:r>
      <w:proofErr w:type="gramStart"/>
      <w:r>
        <w:rPr>
          <w:rFonts w:ascii="Times New Roman" w:hAnsi="Times New Roman"/>
          <w:sz w:val="24"/>
          <w:szCs w:val="24"/>
        </w:rPr>
        <w:t>до  31</w:t>
      </w:r>
      <w:proofErr w:type="gramEnd"/>
      <w:r>
        <w:rPr>
          <w:rFonts w:ascii="Times New Roman" w:hAnsi="Times New Roman"/>
          <w:sz w:val="24"/>
          <w:szCs w:val="24"/>
        </w:rPr>
        <w:t xml:space="preserve"> июля 2019 года заполнить заявку участника (Приложение №1) и отправить вместе с фотоматериалом на почту </w:t>
      </w:r>
      <w:r>
        <w:rPr>
          <w:rFonts w:ascii="Times New Roman" w:hAnsi="Times New Roman"/>
          <w:color w:val="0070C0"/>
          <w:sz w:val="24"/>
          <w:szCs w:val="24"/>
        </w:rPr>
        <w:t>info@kultprogress.ru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заявок компетентным жюри, будут </w:t>
      </w:r>
      <w:proofErr w:type="gramStart"/>
      <w:r>
        <w:rPr>
          <w:rFonts w:ascii="Times New Roman" w:hAnsi="Times New Roman"/>
          <w:sz w:val="24"/>
          <w:szCs w:val="24"/>
        </w:rPr>
        <w:t>определены  финалисты</w:t>
      </w:r>
      <w:proofErr w:type="gramEnd"/>
      <w:r>
        <w:rPr>
          <w:rFonts w:ascii="Times New Roman" w:hAnsi="Times New Roman"/>
          <w:sz w:val="24"/>
          <w:szCs w:val="24"/>
        </w:rPr>
        <w:t xml:space="preserve">, которые примут участие в очном этапе конкурса. </w:t>
      </w:r>
    </w:p>
    <w:p w:rsidR="00052623" w:rsidRDefault="00052623" w:rsidP="0005262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финалистов будет опубликован на официальном сайте IX Международного Фестиваля «Казачья станица Москва» после 01 августа 2019 года. Участникам-финалистам направляется официальное приглашение для участия в очном этапе конкурса. 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Организаторы IX Международного Фестиваля «Казачья станица </w:t>
      </w:r>
      <w:proofErr w:type="gramStart"/>
      <w:r>
        <w:rPr>
          <w:rFonts w:ascii="Times New Roman" w:hAnsi="Times New Roman"/>
          <w:sz w:val="24"/>
          <w:szCs w:val="24"/>
        </w:rPr>
        <w:t>Москва»  обеспечивают</w:t>
      </w:r>
      <w:proofErr w:type="gramEnd"/>
      <w:r>
        <w:rPr>
          <w:rFonts w:ascii="Times New Roman" w:hAnsi="Times New Roman"/>
          <w:sz w:val="24"/>
          <w:szCs w:val="24"/>
        </w:rPr>
        <w:t xml:space="preserve"> финалистам очного этапа: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организованный трансфер коллективов в гостиницу – на площадку и обратно в гостиницу;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проживание и питание (завтраки, обеды, ужины) во время проживания.</w:t>
      </w:r>
    </w:p>
    <w:p w:rsidR="00052623" w:rsidRDefault="00052623" w:rsidP="00052623">
      <w:pPr>
        <w:pStyle w:val="2"/>
        <w:spacing w:after="0" w:line="240" w:lineRule="auto"/>
        <w:ind w:left="0" w:right="-58" w:firstLine="709"/>
        <w:jc w:val="both"/>
        <w:rPr>
          <w:sz w:val="24"/>
          <w:szCs w:val="24"/>
        </w:rPr>
      </w:pPr>
    </w:p>
    <w:p w:rsidR="00052623" w:rsidRDefault="00052623" w:rsidP="00052623">
      <w:pPr>
        <w:pStyle w:val="21"/>
        <w:tabs>
          <w:tab w:val="left" w:pos="708"/>
        </w:tabs>
        <w:spacing w:after="0" w:line="240" w:lineRule="auto"/>
        <w:ind w:left="0" w:firstLine="0"/>
        <w:rPr>
          <w:b/>
        </w:rPr>
      </w:pPr>
      <w:r>
        <w:rPr>
          <w:b/>
        </w:rPr>
        <w:t xml:space="preserve">Цель конкурса: </w:t>
      </w:r>
      <w:r>
        <w:t xml:space="preserve">развитие культурных традиций российского казачества; сотрудничества в области казачьей культуры; культурное, духовное и нравственное воспитание молодежи; 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52623" w:rsidRDefault="00052623" w:rsidP="0005262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конкурса:</w:t>
      </w:r>
      <w:r>
        <w:rPr>
          <w:rFonts w:ascii="Times New Roman" w:hAnsi="Times New Roman"/>
          <w:sz w:val="24"/>
          <w:szCs w:val="24"/>
        </w:rPr>
        <w:t xml:space="preserve"> поддержка российских казачьих обществ, войсковых казачьих обществ, знакомство широкой целевой аудитории и специалистов в сфере казачьей культуры с региональными особенностями самобытной казачьей культуры в рамках комплексного подхода к сохранению, освоению и популяризации казачьих традиций; обмен опытом специалистов в сфере казачьей культуры с участием членов войсковых казачьих обществ; создание позитивного образа российского казачества в различных целевых группах, в том 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52623" w:rsidRDefault="00052623" w:rsidP="0005262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52623" w:rsidRDefault="00052623" w:rsidP="00052623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числе среди подрастающего поколения, казачьей молодежи; пополнение фонда методических материалов по традиционной казачьей культуре.</w:t>
      </w:r>
    </w:p>
    <w:p w:rsidR="00052623" w:rsidRDefault="00052623" w:rsidP="00052623">
      <w:pPr>
        <w:pStyle w:val="21"/>
        <w:tabs>
          <w:tab w:val="left" w:pos="708"/>
        </w:tabs>
        <w:spacing w:after="0" w:line="240" w:lineRule="auto"/>
        <w:ind w:left="0" w:firstLine="0"/>
      </w:pPr>
      <w:r>
        <w:t xml:space="preserve">Конкурс – это творческая площадка для сохранения единого культурного пространства и укрепления межрегионального культурного сотрудничества. </w:t>
      </w:r>
    </w:p>
    <w:p w:rsidR="00052623" w:rsidRDefault="00052623" w:rsidP="00052623">
      <w:pPr>
        <w:pStyle w:val="21"/>
        <w:tabs>
          <w:tab w:val="left" w:pos="708"/>
        </w:tabs>
        <w:spacing w:after="0" w:line="240" w:lineRule="auto"/>
        <w:ind w:left="720" w:firstLine="0"/>
      </w:pPr>
    </w:p>
    <w:p w:rsidR="00052623" w:rsidRDefault="00052623" w:rsidP="00052623">
      <w:pPr>
        <w:pStyle w:val="21"/>
        <w:tabs>
          <w:tab w:val="left" w:pos="708"/>
        </w:tabs>
        <w:spacing w:after="0" w:line="240" w:lineRule="auto"/>
        <w:ind w:left="0" w:firstLine="0"/>
        <w:rPr>
          <w:b/>
        </w:rPr>
      </w:pPr>
      <w:r>
        <w:rPr>
          <w:b/>
        </w:rPr>
        <w:t>К участию в Фестивале приглашаются:</w:t>
      </w:r>
    </w:p>
    <w:p w:rsidR="00052623" w:rsidRDefault="00052623" w:rsidP="000526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Войсковые 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отдельские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казачьи общества из регионов Российской Федерации и зарубежья;</w:t>
      </w:r>
    </w:p>
    <w:p w:rsidR="00052623" w:rsidRDefault="00052623" w:rsidP="000526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Казачьи учебные заведения из регионов Российской Федерации и зарубежья.</w:t>
      </w:r>
    </w:p>
    <w:p w:rsidR="00052623" w:rsidRDefault="00052623" w:rsidP="000526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конкурса могут представлять различные типы убранства и предметы быта казачьих куреней, с учетом региональных особенностей.  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 участию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конкурсе рекомендуется включать:        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фрагменты традиционных, народных, календарных, семейно-бытовых обрядов, народные игры, характерные для местной народной культуры. Предметы казачьего быта и убранства должны соответствовать той местности, которую представляет общество или коллектив и отражающих специфику местной фольклорной традиции;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Приветствуется использование в программе народных музыкальных инструментов, народных хоров, аутентичных мастеровых.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конкурсной демонстрации не менее 6 часов.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Конкурсе возрастные, гендерные и иные категории не выделяются.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52623" w:rsidRDefault="00052623" w:rsidP="0005262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критерии оценки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финалистами творческие программы будут оцениваться жюри по следующим критериям: 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художественный уровень оформления (костюмы, реквизит) и его соответствие национальным традициям. 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качество демонстрации или стилизации предметов </w:t>
      </w:r>
      <w:proofErr w:type="gramStart"/>
      <w:r>
        <w:rPr>
          <w:rFonts w:ascii="Times New Roman" w:hAnsi="Times New Roman"/>
          <w:sz w:val="24"/>
          <w:szCs w:val="24"/>
        </w:rPr>
        <w:t>быта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предметов казачьего убранства, их характерных региональных особенностей;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52623" w:rsidRDefault="00052623" w:rsidP="0005262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 участников</w:t>
      </w:r>
    </w:p>
    <w:p w:rsidR="00052623" w:rsidRDefault="00052623" w:rsidP="00052623">
      <w:pPr>
        <w:pStyle w:val="23"/>
        <w:shd w:val="clear" w:color="auto" w:fill="auto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По результатам конкурсных просмотров решением жюри </w:t>
      </w:r>
      <w:r>
        <w:rPr>
          <w:color w:val="000000"/>
          <w:sz w:val="24"/>
          <w:szCs w:val="24"/>
          <w:lang w:eastAsia="ru-RU"/>
        </w:rPr>
        <w:t>Победителям конкурса-фестиваля присуждаются звания:</w:t>
      </w:r>
    </w:p>
    <w:p w:rsidR="00052623" w:rsidRDefault="00052623" w:rsidP="00052623">
      <w:pPr>
        <w:pStyle w:val="23"/>
        <w:shd w:val="clear" w:color="auto" w:fill="auto"/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Лауреат I, II, III степени;</w:t>
      </w:r>
    </w:p>
    <w:p w:rsidR="00052623" w:rsidRDefault="00052623" w:rsidP="00052623">
      <w:pPr>
        <w:pStyle w:val="23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- Диплом участника.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52623" w:rsidRDefault="00052623" w:rsidP="0005262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призовых мест и победителей Фестиваля определяет жюри. Решение о награждении вносится в протокол заседания жюри и подписывается членами жюри. Решение жюри окончательно и пересмотру не подлежит. 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Объявление и награждение лауреатов конкурса осуществляется в день очного этапа творческого конкурса на главной сцене IX Международного Фестиваля «Казачья станица Москва». </w:t>
      </w:r>
    </w:p>
    <w:p w:rsidR="00052623" w:rsidRDefault="00052623" w:rsidP="0005262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права на видеозаписи, произведенные во время конкурса, их распространение, а также на трансляции фестивальных мероприятий принадлежат Оргкомитету Конкурса-Фестиваля и не требуют дополнительного согласования с его участниками.</w:t>
      </w:r>
    </w:p>
    <w:p w:rsidR="00052623" w:rsidRDefault="00052623" w:rsidP="00052623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2623" w:rsidRDefault="00052623" w:rsidP="00052623">
      <w:pPr>
        <w:pStyle w:val="a9"/>
        <w:jc w:val="both"/>
        <w:rPr>
          <w:rFonts w:ascii="Times New Roman" w:eastAsia="Times New Roman" w:hAnsi="Times New Roman"/>
          <w:sz w:val="24"/>
          <w:szCs w:val="24"/>
        </w:rPr>
      </w:pPr>
    </w:p>
    <w:p w:rsidR="00052623" w:rsidRDefault="00052623" w:rsidP="00052623">
      <w:pPr>
        <w:pStyle w:val="a9"/>
        <w:jc w:val="both"/>
        <w:rPr>
          <w:rFonts w:ascii="Times New Roman" w:eastAsia="Times New Roman" w:hAnsi="Times New Roman"/>
          <w:sz w:val="24"/>
          <w:szCs w:val="24"/>
        </w:rPr>
      </w:pPr>
    </w:p>
    <w:p w:rsidR="00052623" w:rsidRDefault="00052623" w:rsidP="00052623">
      <w:pPr>
        <w:pStyle w:val="a9"/>
        <w:jc w:val="both"/>
        <w:rPr>
          <w:rFonts w:ascii="Times New Roman" w:eastAsia="Times New Roman" w:hAnsi="Times New Roman"/>
          <w:sz w:val="24"/>
          <w:szCs w:val="24"/>
        </w:rPr>
      </w:pPr>
    </w:p>
    <w:p w:rsidR="00052623" w:rsidRDefault="00052623" w:rsidP="00052623">
      <w:pPr>
        <w:pStyle w:val="a9"/>
        <w:jc w:val="both"/>
        <w:rPr>
          <w:rFonts w:ascii="Times New Roman" w:eastAsia="Times New Roman" w:hAnsi="Times New Roman"/>
          <w:sz w:val="24"/>
          <w:szCs w:val="24"/>
        </w:rPr>
      </w:pPr>
    </w:p>
    <w:p w:rsidR="00052623" w:rsidRDefault="00052623" w:rsidP="0005262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52623" w:rsidRDefault="00052623" w:rsidP="000526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заявки для участия </w:t>
      </w:r>
      <w:proofErr w:type="gramStart"/>
      <w:r>
        <w:rPr>
          <w:rFonts w:ascii="Times New Roman" w:hAnsi="Times New Roman"/>
          <w:b/>
          <w:sz w:val="24"/>
          <w:szCs w:val="24"/>
        </w:rPr>
        <w:t>в  Международном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Фестивале </w:t>
      </w:r>
      <w:r>
        <w:rPr>
          <w:rFonts w:ascii="Times New Roman" w:hAnsi="Times New Roman"/>
          <w:b/>
          <w:sz w:val="24"/>
          <w:szCs w:val="24"/>
        </w:rPr>
        <w:br/>
        <w:t>«Казачья станица Москва» 24 августа 2019 года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4"/>
        <w:gridCol w:w="1984"/>
      </w:tblGrid>
      <w:tr w:rsidR="00052623" w:rsidTr="000526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052623" w:rsidTr="00052623">
        <w:trPr>
          <w:trHeight w:val="40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Для творческих коллективов</w:t>
            </w:r>
          </w:p>
        </w:tc>
      </w:tr>
      <w:tr w:rsidR="00052623" w:rsidTr="000526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(область (край), город)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Регалии (награды)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художественного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 (вокальный или хореографический)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участников коллектива, паспортные данные (для детей до 14 лет – данные свидетельства о рождении)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Репертуар: название песен или танцев (в скобках время исполнения) с обязательным указанием авторов слов и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райдер: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человек на сцене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необходимое оборудование для выступления (микрофоны, стойки, радиомикрофоны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носитель информации (CD-диск, мини-диск,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 видео (Приложить фотоматериалы и ссылки на видео в Интернете)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ФИО контактного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электронный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адрес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7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Для делегаций мастеров</w:t>
            </w:r>
          </w:p>
        </w:tc>
      </w:tr>
      <w:tr w:rsidR="00052623" w:rsidTr="00052623">
        <w:trPr>
          <w:trHeight w:val="2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(город)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название студии (если есть)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Регалии (награды)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делегации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промыслов и состав делегации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Регалии (награды)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tabs>
                <w:tab w:val="left" w:pos="68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паспортные данные участников делегации (для детей до 14 лет – данные свидетельства о рождении)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райдер (перечислить необходимое дополнительное оборудование,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необходимая площадь, необходимость энергообеспечения (указать мощность)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ФИО контактного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электронный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адрес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1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Для казачьих куреней (шатров региона)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включая торговлю сувенирами, выставочную продукцию</w:t>
            </w:r>
          </w:p>
        </w:tc>
      </w:tr>
      <w:tr w:rsidR="00052623" w:rsidTr="00052623">
        <w:trPr>
          <w:trHeight w:val="1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 (город)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экспозиции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продукции (краткая спецификация)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представителей, паспортные данные (для детей до 14 лет – данные свидетельства о рождении)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райдер: перечислить необходимое дополнительное оборудование, необходимая площадь, необходимость энергообеспечения (указать мощность)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Контакты: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ФИО контактного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электронный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адрес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1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Для региональных СМИ</w:t>
            </w:r>
          </w:p>
        </w:tc>
      </w:tr>
      <w:tr w:rsidR="00052623" w:rsidTr="00052623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 (СМИ)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группы (количество участников)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(рабочий и мобильный телефоны/электронная почта)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паспортные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78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Товаропроизводители</w:t>
            </w:r>
          </w:p>
        </w:tc>
      </w:tr>
      <w:tr w:rsidR="00052623" w:rsidTr="000526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(город)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представителей компании на фестивале и паспортные данные.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Ассортиментный перечень продукции (необходимо для заявления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необходимых документов (сертификаты на продукцию)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требования</w:t>
            </w:r>
          </w:p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(перечислить необходимое дополнительное оборудование, необходимая площадь, необходимость энергообеспечения (указать мощность)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хранения продукции.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Контакты: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ФИО контактного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адрес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продукции (прикрепить к письму).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1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Информация по трансферу и участникам</w:t>
            </w:r>
          </w:p>
        </w:tc>
      </w:tr>
      <w:tr w:rsidR="00052623" w:rsidTr="00052623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прибытии участников: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Дата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Время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Тип транспорта (самолет, поезд, автобус)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№ рейса/поезда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Аэропорт/вокзал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убытии участников: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Дата отъезда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Время отъезда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Тип транспорта (самолет, поезд, автобус)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№ рейса/поезда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Аэропорт/вокзал прибытия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встречи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проводов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личном/заказном транспорте (марка, гос. номер).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3" w:rsidRDefault="000526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623" w:rsidTr="00052623">
        <w:trPr>
          <w:trHeight w:val="41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23" w:rsidRDefault="0005262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РАЗРЕШЕНИЕ НА ТОРГОВЛЮ ПРЕДОСТАВЛЯЕТСЯ ОРГАНИЗАЦИОННЫМ КОМИТЕТОМ ФЕСТИВАЛЯ!</w:t>
            </w:r>
          </w:p>
        </w:tc>
      </w:tr>
    </w:tbl>
    <w:p w:rsidR="00052623" w:rsidRDefault="00052623" w:rsidP="00052623">
      <w:pPr>
        <w:pStyle w:val="aa"/>
        <w:spacing w:line="240" w:lineRule="auto"/>
        <w:ind w:left="-284" w:righ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Электронная почта для приема заявок: info@kultprogress.ru; UmanskyAO@mos.ru.</w:t>
      </w:r>
    </w:p>
    <w:p w:rsidR="00052623" w:rsidRDefault="00052623" w:rsidP="00052623">
      <w:pPr>
        <w:pStyle w:val="aa"/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Телефоны для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справок:  8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(916) 117-28-82 - Ксения, 8 (915) 074 73 30 - Елизавета</w:t>
      </w:r>
    </w:p>
    <w:p w:rsidR="00052623" w:rsidRDefault="00052623" w:rsidP="00052623">
      <w:pPr>
        <w:pStyle w:val="aa"/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работы: ежедневно, с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05.00  до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19.00 (время московское).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jc w:val="right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_______(ФИО), проживающий(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по адресу___________________________, место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регистрации___________________серия______номер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(наименование документа, удостоверяющего личность),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выдан_________дата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выдачи ______ 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  всех необходимых документов, требующихся в процессе подготовки и проведения ____________(далее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_______________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дата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 /________________________________________/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Подпись, Ф.И.О.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623" w:rsidRDefault="00052623" w:rsidP="00052623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623" w:rsidRDefault="00052623" w:rsidP="00052623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623" w:rsidRDefault="00052623" w:rsidP="00052623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623" w:rsidRDefault="00052623" w:rsidP="00052623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623" w:rsidRDefault="00052623" w:rsidP="00052623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623" w:rsidRDefault="00052623" w:rsidP="00052623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623" w:rsidRDefault="00052623" w:rsidP="00052623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623" w:rsidRDefault="00052623" w:rsidP="00052623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623" w:rsidRDefault="00052623" w:rsidP="00052623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623" w:rsidRDefault="00052623" w:rsidP="00052623">
      <w:pPr>
        <w:shd w:val="clear" w:color="auto" w:fill="FFFFFF" w:themeFill="background1"/>
        <w:spacing w:after="105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несовершеннолетнего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____________________, (ФИО родителя, иного законного представителя, проживающий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 адресу __________________________________, место регистрации _____________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документа, удостоверяющего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личность  серия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 номер ________ выдан _____ дата выдачи __________, выражаю свое согласие на обработку персональных данных ____________(ФИО несовершеннолетнего),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 и всех необходимых документов, требующихся в процессе подготовки и проведения _____________ 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«___»_________________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__________(дата)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 /________________________________/</w:t>
      </w: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представителя несовершеннолетнего, Ф.И.О.</w:t>
      </w:r>
    </w:p>
    <w:p w:rsidR="00052623" w:rsidRDefault="00052623" w:rsidP="00052623">
      <w:pPr>
        <w:shd w:val="clear" w:color="auto" w:fill="FFFFFF" w:themeFill="background1"/>
        <w:spacing w:line="240" w:lineRule="auto"/>
        <w:rPr>
          <w:rFonts w:ascii="Times New Roman" w:hAnsi="Times New Roman"/>
          <w:sz w:val="24"/>
          <w:szCs w:val="24"/>
        </w:rPr>
      </w:pPr>
    </w:p>
    <w:p w:rsidR="00052623" w:rsidRDefault="00052623" w:rsidP="0005262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52623" w:rsidRDefault="00052623" w:rsidP="0005262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52623" w:rsidRDefault="00052623" w:rsidP="0005262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52623" w:rsidRDefault="00052623" w:rsidP="0005262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52623" w:rsidRDefault="00052623" w:rsidP="00052623">
      <w:pPr>
        <w:shd w:val="clear" w:color="auto" w:fill="FFFFFF" w:themeFill="background1"/>
        <w:spacing w:after="105" w:line="240" w:lineRule="auto"/>
        <w:ind w:firstLine="375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1092" w:rsidRDefault="004D1092"/>
    <w:sectPr w:rsidR="004D1092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46" w:rsidRDefault="00C57746" w:rsidP="004D1092">
      <w:pPr>
        <w:spacing w:after="0" w:line="240" w:lineRule="auto"/>
      </w:pPr>
      <w:r>
        <w:separator/>
      </w:r>
    </w:p>
  </w:endnote>
  <w:endnote w:type="continuationSeparator" w:id="0">
    <w:p w:rsidR="00C57746" w:rsidRDefault="00C57746" w:rsidP="004D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46" w:rsidRDefault="00C57746" w:rsidP="004D1092">
      <w:pPr>
        <w:spacing w:after="0" w:line="240" w:lineRule="auto"/>
      </w:pPr>
      <w:r>
        <w:separator/>
      </w:r>
    </w:p>
  </w:footnote>
  <w:footnote w:type="continuationSeparator" w:id="0">
    <w:p w:rsidR="00C57746" w:rsidRDefault="00C57746" w:rsidP="004D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92" w:rsidRDefault="00C577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88422" o:spid="_x0000_s2050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blank_2_edit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92" w:rsidRDefault="00C577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88423" o:spid="_x0000_s2051" type="#_x0000_t75" style="position:absolute;margin-left:-85pt;margin-top:-56.85pt;width:595.75pt;height:842pt;z-index:-251656192;mso-position-horizontal-relative:margin;mso-position-vertical-relative:margin" o:allowincell="f">
          <v:imagedata r:id="rId1" o:title="blank_2_edit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92" w:rsidRDefault="00C5774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88421" o:spid="_x0000_s2049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blank_2_edit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92"/>
    <w:rsid w:val="00052623"/>
    <w:rsid w:val="00226BD3"/>
    <w:rsid w:val="004D1092"/>
    <w:rsid w:val="007957FC"/>
    <w:rsid w:val="00953505"/>
    <w:rsid w:val="00C5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98E3123-099C-443F-8C30-0F8EC1F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092"/>
  </w:style>
  <w:style w:type="paragraph" w:styleId="a5">
    <w:name w:val="footer"/>
    <w:basedOn w:val="a"/>
    <w:link w:val="a6"/>
    <w:uiPriority w:val="99"/>
    <w:unhideWhenUsed/>
    <w:rsid w:val="004D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092"/>
  </w:style>
  <w:style w:type="character" w:styleId="a7">
    <w:name w:val="Hyperlink"/>
    <w:basedOn w:val="a0"/>
    <w:uiPriority w:val="99"/>
    <w:semiHidden/>
    <w:unhideWhenUsed/>
    <w:rsid w:val="00052623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5262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262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052623"/>
    <w:rPr>
      <w:rFonts w:ascii="Calibri" w:eastAsia="Calibri" w:hAnsi="Calibri"/>
    </w:rPr>
  </w:style>
  <w:style w:type="paragraph" w:styleId="a9">
    <w:name w:val="No Spacing"/>
    <w:link w:val="a8"/>
    <w:uiPriority w:val="1"/>
    <w:qFormat/>
    <w:rsid w:val="00052623"/>
    <w:pPr>
      <w:spacing w:after="0" w:line="240" w:lineRule="auto"/>
    </w:pPr>
    <w:rPr>
      <w:rFonts w:ascii="Calibri" w:eastAsia="Calibri" w:hAnsi="Calibri"/>
    </w:rPr>
  </w:style>
  <w:style w:type="paragraph" w:styleId="aa">
    <w:name w:val="List Paragraph"/>
    <w:basedOn w:val="a"/>
    <w:uiPriority w:val="34"/>
    <w:qFormat/>
    <w:rsid w:val="00052623"/>
    <w:pPr>
      <w:spacing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21">
    <w:name w:val="Основной текст 21"/>
    <w:basedOn w:val="a"/>
    <w:uiPriority w:val="99"/>
    <w:rsid w:val="00052623"/>
    <w:pPr>
      <w:tabs>
        <w:tab w:val="num" w:pos="5574"/>
      </w:tabs>
      <w:suppressAutoHyphens/>
      <w:spacing w:after="120" w:line="480" w:lineRule="auto"/>
      <w:ind w:left="5574" w:hanging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(2)_"/>
    <w:basedOn w:val="a0"/>
    <w:link w:val="23"/>
    <w:locked/>
    <w:rsid w:val="0005262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52623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50;&#1072;&#1079;&#1072;&#1095;&#1100;&#1103;&#1089;&#1090;&#1072;&#1085;&#1080;&#1094;&#1072;.&#1088;&#1092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50;&#1072;&#1079;&#1072;&#1095;&#1100;&#1103;&#1089;&#1090;&#1072;&#1085;&#1080;&#1094;&#1072;.&#1088;&#1092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VERETENNIKOV</dc:creator>
  <cp:keywords/>
  <dc:description/>
  <cp:lastModifiedBy>Xenia</cp:lastModifiedBy>
  <cp:revision>3</cp:revision>
  <dcterms:created xsi:type="dcterms:W3CDTF">2019-07-08T08:02:00Z</dcterms:created>
  <dcterms:modified xsi:type="dcterms:W3CDTF">2019-07-08T08:19:00Z</dcterms:modified>
</cp:coreProperties>
</file>